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25D17FD" w14:textId="13345213" w:rsidR="001E7D66" w:rsidRPr="001E256A" w:rsidRDefault="00B4163B" w:rsidP="001E7D66">
      <w:pPr>
        <w:spacing w:line="276" w:lineRule="auto"/>
        <w:ind w:firstLine="709"/>
        <w:jc w:val="center"/>
        <w:rPr>
          <w:rFonts w:ascii="Helvetica" w:hAnsi="Helvetica" w:cs="Helvetica"/>
          <w:color w:val="403931"/>
          <w:sz w:val="21"/>
          <w:szCs w:val="21"/>
          <w:shd w:val="clear" w:color="auto" w:fill="FFFFFF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r w:rsidR="00B429B6" w:rsidRPr="00B429B6">
        <w:rPr>
          <w:rFonts w:ascii="GHEA Grapalat" w:hAnsi="GHEA Grapalat"/>
          <w:sz w:val="20"/>
          <w:lang w:val="af-ZA"/>
        </w:rPr>
        <w:t>B0439647932</w:t>
      </w:r>
    </w:p>
    <w:p w14:paraId="4DE92D04" w14:textId="77777777" w:rsidR="001E256A" w:rsidRPr="00D5585E" w:rsidRDefault="001E256A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4D031086" w:rsidR="00E02E84" w:rsidRPr="003D5731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3D5731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997884" w:rsidRPr="003D5731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Pr="003D573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429B6" w:rsidRPr="00B429B6">
        <w:rPr>
          <w:rFonts w:ascii="GHEA Grapalat" w:hAnsi="GHEA Grapalat"/>
          <w:sz w:val="20"/>
          <w:lang w:val="af-ZA"/>
        </w:rPr>
        <w:t>B0439647932</w:t>
      </w:r>
      <w:r w:rsidR="00AB3AAA">
        <w:rPr>
          <w:rFonts w:ascii="GHEA Grapalat" w:hAnsi="GHEA Grapalat" w:cs="Sylfaen"/>
          <w:sz w:val="20"/>
          <w:lang w:val="hy-AM"/>
        </w:rPr>
        <w:t xml:space="preserve"> </w:t>
      </w:r>
      <w:r w:rsidRPr="003D573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14:paraId="2F3EFE63" w14:textId="77777777" w:rsidR="00E02E84" w:rsidRPr="003D5731" w:rsidRDefault="00E02E84" w:rsidP="003D57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235CF6" w14:textId="2E5E30A5" w:rsidR="00ED4218" w:rsidRDefault="00B4163B" w:rsidP="00ED4218">
      <w:pPr>
        <w:tabs>
          <w:tab w:val="left" w:pos="179"/>
        </w:tabs>
        <w:autoSpaceDE w:val="0"/>
        <w:autoSpaceDN w:val="0"/>
        <w:adjustRightInd w:val="0"/>
        <w:ind w:left="100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997884" w:rsidRPr="00997884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215916994"/>
      <w:r w:rsidR="00256D68" w:rsidRPr="00253C39">
        <w:rPr>
          <w:rFonts w:ascii="GHEA Grapalat" w:hAnsi="GHEA Grapalat"/>
          <w:sz w:val="20"/>
          <w:lang w:val="hy-AM" w:eastAsia="en-US"/>
        </w:rPr>
        <w:t>«</w:t>
      </w:r>
      <w:bookmarkEnd w:id="0"/>
      <w:r w:rsidR="00B429B6" w:rsidRPr="00253C39">
        <w:rPr>
          <w:rFonts w:ascii="GHEA Grapalat" w:hAnsi="GHEA Grapalat"/>
          <w:sz w:val="20"/>
          <w:lang w:val="hy-AM" w:eastAsia="en-US"/>
        </w:rPr>
        <w:t>Հիշողության կերպարանքները</w:t>
      </w:r>
      <w:r w:rsidR="00B429B6" w:rsidRPr="00253C39">
        <w:rPr>
          <w:rFonts w:ascii="Cambria Math" w:hAnsi="Cambria Math" w:cs="Cambria Math"/>
          <w:sz w:val="20"/>
          <w:lang w:val="hy-AM" w:eastAsia="en-US"/>
        </w:rPr>
        <w:t>․</w:t>
      </w:r>
      <w:r w:rsidR="00B429B6" w:rsidRPr="00253C39">
        <w:rPr>
          <w:rFonts w:ascii="Calibri" w:hAnsi="Calibri" w:cs="Calibri"/>
          <w:sz w:val="20"/>
          <w:lang w:val="hy-AM" w:eastAsia="en-US"/>
        </w:rPr>
        <w:t> </w:t>
      </w:r>
      <w:r w:rsidR="00B429B6" w:rsidRPr="00253C39">
        <w:rPr>
          <w:rFonts w:ascii="GHEA Grapalat" w:hAnsi="GHEA Grapalat"/>
          <w:sz w:val="20"/>
          <w:lang w:val="hy-AM" w:eastAsia="en-US"/>
        </w:rPr>
        <w:t>ձեռագիր</w:t>
      </w:r>
      <w:r w:rsidR="00B429B6" w:rsidRPr="00253C39">
        <w:rPr>
          <w:rFonts w:ascii="Calibri" w:hAnsi="Calibri" w:cs="Calibri"/>
          <w:sz w:val="20"/>
          <w:lang w:val="hy-AM" w:eastAsia="en-US"/>
        </w:rPr>
        <w:t> </w:t>
      </w:r>
      <w:r w:rsidR="00B429B6" w:rsidRPr="00253C39">
        <w:rPr>
          <w:rFonts w:ascii="GHEA Grapalat" w:hAnsi="GHEA Grapalat"/>
          <w:sz w:val="20"/>
          <w:lang w:val="hy-AM" w:eastAsia="en-US"/>
        </w:rPr>
        <w:t>և</w:t>
      </w:r>
      <w:r w:rsidR="00B429B6" w:rsidRPr="00253C39">
        <w:rPr>
          <w:rFonts w:ascii="Calibri" w:hAnsi="Calibri" w:cs="Calibri"/>
          <w:sz w:val="20"/>
          <w:lang w:val="hy-AM" w:eastAsia="en-US"/>
        </w:rPr>
        <w:t> </w:t>
      </w:r>
      <w:r w:rsidR="00B429B6" w:rsidRPr="00253C39">
        <w:rPr>
          <w:rFonts w:ascii="GHEA Grapalat" w:hAnsi="GHEA Grapalat"/>
          <w:sz w:val="20"/>
          <w:lang w:val="hy-AM" w:eastAsia="en-US"/>
        </w:rPr>
        <w:t xml:space="preserve">տպագիր ժառանգության պահպանման և վերականգնման նորագույն տեխնոլոգիաները» խորագրով 15-րդ միջազգային հոբելյանական սեմինարի </w:t>
      </w:r>
      <w:bookmarkStart w:id="1" w:name="_Hlk205367768"/>
      <w:r w:rsidR="00B429B6">
        <w:rPr>
          <w:rFonts w:ascii="GHEA Grapalat" w:hAnsi="GHEA Grapalat"/>
          <w:sz w:val="20"/>
          <w:lang w:val="hy-AM" w:eastAsia="en-US"/>
        </w:rPr>
        <w:t xml:space="preserve">շրջանակում </w:t>
      </w:r>
      <w:r w:rsidR="00B429B6">
        <w:rPr>
          <w:rFonts w:ascii="GHEA Grapalat" w:hAnsi="GHEA Grapalat"/>
          <w:sz w:val="20"/>
          <w:lang w:val="hy-AM"/>
        </w:rPr>
        <w:t xml:space="preserve">օտարերկրյա հյուրերի համար </w:t>
      </w:r>
      <w:r w:rsidR="00B429B6" w:rsidRPr="0016439F">
        <w:rPr>
          <w:rFonts w:ascii="GHEA Grapalat" w:hAnsi="GHEA Grapalat"/>
          <w:sz w:val="20"/>
          <w:lang w:val="hy-AM"/>
        </w:rPr>
        <w:t>սննդի կազմակերպ</w:t>
      </w:r>
      <w:r w:rsidR="00B429B6">
        <w:rPr>
          <w:rFonts w:ascii="GHEA Grapalat" w:hAnsi="GHEA Grapalat"/>
          <w:sz w:val="20"/>
          <w:lang w:val="hy-AM"/>
        </w:rPr>
        <w:t>ման ծառայություններ</w:t>
      </w:r>
      <w:bookmarkEnd w:id="1"/>
    </w:p>
    <w:p w14:paraId="270ED9BC" w14:textId="6186F666" w:rsidR="00E02E84" w:rsidRPr="001E256A" w:rsidRDefault="00E02E84" w:rsidP="00ED4218">
      <w:pPr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29B6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29B6" w:rsidRPr="00D5585E" w:rsidRDefault="00B429B6" w:rsidP="00B429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E5686C6" w:rsidR="00B429B6" w:rsidRPr="003D5731" w:rsidRDefault="00B429B6" w:rsidP="00B429B6">
            <w:pPr>
              <w:spacing w:line="254" w:lineRule="auto"/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 w:rsidRPr="003C4670">
              <w:rPr>
                <w:rFonts w:ascii="GHEA Grapalat" w:hAnsi="GHEA Grapalat"/>
                <w:sz w:val="20"/>
                <w:lang w:val="pt-BR"/>
              </w:rPr>
              <w:t>«ՆԱԶԱՆԻ ՌԵՍՏՈՐԱՆ»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29B6" w:rsidRPr="00D5585E" w:rsidRDefault="00B429B6" w:rsidP="00B429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29B6" w:rsidRPr="00D5585E" w:rsidRDefault="00B429B6" w:rsidP="00B429B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29B6" w:rsidRPr="00D5585E" w:rsidRDefault="00B429B6" w:rsidP="00B429B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B429B6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429B6" w:rsidRPr="00D5585E" w14:paraId="3B5D1751" w14:textId="77777777" w:rsidTr="00BF1791">
        <w:trPr>
          <w:trHeight w:val="485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B429B6" w:rsidRPr="00256D68" w:rsidRDefault="00B429B6" w:rsidP="00B429B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56D68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3B2C869F" w:rsidR="00B429B6" w:rsidRPr="001E256A" w:rsidRDefault="00B429B6" w:rsidP="00B429B6">
            <w:pPr>
              <w:spacing w:line="254" w:lineRule="auto"/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 w:rsidRPr="003C4670">
              <w:rPr>
                <w:rFonts w:ascii="GHEA Grapalat" w:hAnsi="GHEA Grapalat"/>
                <w:sz w:val="20"/>
                <w:lang w:val="pt-BR"/>
              </w:rPr>
              <w:t>«ՆԱԶԱՆԻ ՌԵՍՏՈՐԱՆ»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B429B6" w:rsidRPr="00256D68" w:rsidRDefault="00B429B6" w:rsidP="00B429B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 w:rsidRPr="00256D68"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41DB27A2" w:rsidR="00B429B6" w:rsidRPr="001E256A" w:rsidRDefault="00B429B6" w:rsidP="00B429B6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  <w:r>
              <w:rPr>
                <w:rFonts w:ascii="GHEA Grapalat" w:hAnsi="GHEA Grapalat"/>
                <w:sz w:val="20"/>
                <w:lang w:val="hy-AM" w:eastAsia="en-US"/>
              </w:rPr>
              <w:t>1338040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1DB7DD" w14:textId="1CBEC22A" w:rsidR="00B23D9B" w:rsidRDefault="006F749F" w:rsidP="00B23D9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</w:t>
      </w:r>
      <w:r w:rsidR="00BF1791" w:rsidRPr="008D24BD">
        <w:rPr>
          <w:rFonts w:ascii="GHEA Grapalat" w:hAnsi="GHEA Grapalat"/>
          <w:sz w:val="20"/>
          <w:lang w:val="pt-BR"/>
        </w:rPr>
        <w:t>Մեկ անձ /</w:t>
      </w:r>
      <w:r w:rsidR="00BF1791" w:rsidRPr="003C358F">
        <w:rPr>
          <w:rFonts w:ascii="GHEA Grapalat" w:hAnsi="GHEA Grapalat"/>
          <w:sz w:val="20"/>
          <w:lang w:val="pt-BR"/>
        </w:rPr>
        <w:t>ՀՀ կառավարության 04.05.2017 թ. «Գնումների գործընթացների կազմակերպման մասին» N 526-Ն որոշմամբ հաստատված կարգի 23-րդ կետի 4-րդ ենթակետով հաստատված ցանկի 10-րդ տող</w:t>
      </w:r>
      <w:r w:rsidR="00BF1791">
        <w:rPr>
          <w:rFonts w:ascii="GHEA Grapalat" w:hAnsi="GHEA Grapalat"/>
          <w:sz w:val="20"/>
          <w:lang w:val="hy-AM"/>
        </w:rPr>
        <w:t>/</w:t>
      </w:r>
    </w:p>
    <w:p w14:paraId="4183137A" w14:textId="77777777" w:rsidR="002561D9" w:rsidRDefault="002561D9" w:rsidP="00256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1A83D" w14:textId="77777777" w:rsidR="006F149F" w:rsidRDefault="006F149F">
      <w:r>
        <w:separator/>
      </w:r>
    </w:p>
  </w:endnote>
  <w:endnote w:type="continuationSeparator" w:id="0">
    <w:p w14:paraId="7391696D" w14:textId="77777777" w:rsidR="006F149F" w:rsidRDefault="006F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1010" w14:textId="77777777" w:rsidR="006F149F" w:rsidRDefault="006F149F">
      <w:r>
        <w:separator/>
      </w:r>
    </w:p>
  </w:footnote>
  <w:footnote w:type="continuationSeparator" w:id="0">
    <w:p w14:paraId="42B75CFC" w14:textId="77777777" w:rsidR="006F149F" w:rsidRDefault="006F1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601AA"/>
    <w:rsid w:val="000676D3"/>
    <w:rsid w:val="000721D3"/>
    <w:rsid w:val="00086079"/>
    <w:rsid w:val="0008664A"/>
    <w:rsid w:val="000A7B0B"/>
    <w:rsid w:val="000D1F69"/>
    <w:rsid w:val="00101433"/>
    <w:rsid w:val="00127EE8"/>
    <w:rsid w:val="001325C4"/>
    <w:rsid w:val="001362EF"/>
    <w:rsid w:val="0018749F"/>
    <w:rsid w:val="001E256A"/>
    <w:rsid w:val="001E7D66"/>
    <w:rsid w:val="00214CE7"/>
    <w:rsid w:val="00227801"/>
    <w:rsid w:val="002561D9"/>
    <w:rsid w:val="00256D68"/>
    <w:rsid w:val="00280FD1"/>
    <w:rsid w:val="00311DF6"/>
    <w:rsid w:val="00337700"/>
    <w:rsid w:val="003837D1"/>
    <w:rsid w:val="003D5731"/>
    <w:rsid w:val="00430ADC"/>
    <w:rsid w:val="00451E13"/>
    <w:rsid w:val="0047182A"/>
    <w:rsid w:val="00473DF5"/>
    <w:rsid w:val="004D027B"/>
    <w:rsid w:val="004E4332"/>
    <w:rsid w:val="004F41C0"/>
    <w:rsid w:val="00501EE7"/>
    <w:rsid w:val="00533E0C"/>
    <w:rsid w:val="005918EB"/>
    <w:rsid w:val="00592697"/>
    <w:rsid w:val="00597976"/>
    <w:rsid w:val="005A19DA"/>
    <w:rsid w:val="005A3911"/>
    <w:rsid w:val="005E5F95"/>
    <w:rsid w:val="006356EB"/>
    <w:rsid w:val="006721D0"/>
    <w:rsid w:val="00681EE8"/>
    <w:rsid w:val="006C1A37"/>
    <w:rsid w:val="006F149F"/>
    <w:rsid w:val="006F6B56"/>
    <w:rsid w:val="006F749F"/>
    <w:rsid w:val="007147A8"/>
    <w:rsid w:val="00755412"/>
    <w:rsid w:val="007A3DDC"/>
    <w:rsid w:val="007A7F59"/>
    <w:rsid w:val="007B5721"/>
    <w:rsid w:val="007B6E50"/>
    <w:rsid w:val="007B7C45"/>
    <w:rsid w:val="007C0AC0"/>
    <w:rsid w:val="007D7D45"/>
    <w:rsid w:val="0087676A"/>
    <w:rsid w:val="008B589A"/>
    <w:rsid w:val="008C033D"/>
    <w:rsid w:val="008C2E6C"/>
    <w:rsid w:val="00914826"/>
    <w:rsid w:val="009204AD"/>
    <w:rsid w:val="00944AAF"/>
    <w:rsid w:val="00997884"/>
    <w:rsid w:val="009A4847"/>
    <w:rsid w:val="00A06458"/>
    <w:rsid w:val="00A07DDE"/>
    <w:rsid w:val="00A10A8E"/>
    <w:rsid w:val="00A1211E"/>
    <w:rsid w:val="00A7239C"/>
    <w:rsid w:val="00A81922"/>
    <w:rsid w:val="00A87016"/>
    <w:rsid w:val="00A942C3"/>
    <w:rsid w:val="00A94618"/>
    <w:rsid w:val="00AA50EB"/>
    <w:rsid w:val="00AB3AAA"/>
    <w:rsid w:val="00AB6AE3"/>
    <w:rsid w:val="00B066BE"/>
    <w:rsid w:val="00B0731B"/>
    <w:rsid w:val="00B13BD5"/>
    <w:rsid w:val="00B15127"/>
    <w:rsid w:val="00B23D9B"/>
    <w:rsid w:val="00B4163B"/>
    <w:rsid w:val="00B429B6"/>
    <w:rsid w:val="00B43266"/>
    <w:rsid w:val="00B55DB1"/>
    <w:rsid w:val="00B707EF"/>
    <w:rsid w:val="00BA188C"/>
    <w:rsid w:val="00BB2517"/>
    <w:rsid w:val="00BB4FD9"/>
    <w:rsid w:val="00BC5EA7"/>
    <w:rsid w:val="00BD0FF1"/>
    <w:rsid w:val="00BF0FDB"/>
    <w:rsid w:val="00BF1791"/>
    <w:rsid w:val="00C850AB"/>
    <w:rsid w:val="00C94BFC"/>
    <w:rsid w:val="00CB6227"/>
    <w:rsid w:val="00CC14E6"/>
    <w:rsid w:val="00CC1D86"/>
    <w:rsid w:val="00D22ADD"/>
    <w:rsid w:val="00D32C19"/>
    <w:rsid w:val="00D419B8"/>
    <w:rsid w:val="00D44B6B"/>
    <w:rsid w:val="00D5585E"/>
    <w:rsid w:val="00D62547"/>
    <w:rsid w:val="00D62BE9"/>
    <w:rsid w:val="00DA67D8"/>
    <w:rsid w:val="00DF018D"/>
    <w:rsid w:val="00E02E84"/>
    <w:rsid w:val="00E06C50"/>
    <w:rsid w:val="00E2305D"/>
    <w:rsid w:val="00E5524C"/>
    <w:rsid w:val="00E608B0"/>
    <w:rsid w:val="00E66903"/>
    <w:rsid w:val="00EA18E9"/>
    <w:rsid w:val="00EA5497"/>
    <w:rsid w:val="00EB0870"/>
    <w:rsid w:val="00EB11B5"/>
    <w:rsid w:val="00EB6B36"/>
    <w:rsid w:val="00ED4218"/>
    <w:rsid w:val="00EF3F28"/>
    <w:rsid w:val="00F74BB0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81</cp:revision>
  <cp:lastPrinted>2022-05-24T12:48:00Z</cp:lastPrinted>
  <dcterms:created xsi:type="dcterms:W3CDTF">2021-12-23T07:03:00Z</dcterms:created>
  <dcterms:modified xsi:type="dcterms:W3CDTF">2026-05-12T12:52:00Z</dcterms:modified>
</cp:coreProperties>
</file>